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38651" w14:textId="77777777" w:rsidR="00E135B4" w:rsidRPr="00692FF9" w:rsidRDefault="00E135B4" w:rsidP="00E135B4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692FF9">
        <w:rPr>
          <w:rFonts w:ascii="Arial Narrow" w:hAnsi="Arial Narrow"/>
          <w:b/>
          <w:bCs/>
          <w:sz w:val="28"/>
          <w:szCs w:val="28"/>
        </w:rPr>
        <w:t>VERSENYKIÍRÁS</w:t>
      </w:r>
    </w:p>
    <w:p w14:paraId="6AC4CA35" w14:textId="5952BF25" w:rsidR="00E135B4" w:rsidRDefault="008126AF" w:rsidP="00E135B4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Iparági Foci Szuperkupa</w:t>
      </w:r>
    </w:p>
    <w:p w14:paraId="6512CB96" w14:textId="21AD0CBD" w:rsidR="008126AF" w:rsidRPr="00692FF9" w:rsidRDefault="008126AF" w:rsidP="00E135B4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Active </w:t>
      </w:r>
      <w:r w:rsidR="006A285F">
        <w:rPr>
          <w:rFonts w:ascii="Arial Narrow" w:hAnsi="Arial Narrow"/>
          <w:b/>
          <w:bCs/>
          <w:sz w:val="28"/>
          <w:szCs w:val="28"/>
        </w:rPr>
        <w:t>L</w:t>
      </w:r>
      <w:r>
        <w:rPr>
          <w:rFonts w:ascii="Arial Narrow" w:hAnsi="Arial Narrow"/>
          <w:b/>
          <w:bCs/>
          <w:sz w:val="28"/>
          <w:szCs w:val="28"/>
        </w:rPr>
        <w:t>ife Events</w:t>
      </w:r>
    </w:p>
    <w:p w14:paraId="1A8E4BF7" w14:textId="77777777" w:rsidR="00E135B4" w:rsidRPr="00692FF9" w:rsidRDefault="00E135B4" w:rsidP="00E135B4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14:paraId="60050E2E" w14:textId="77777777" w:rsidR="00E135B4" w:rsidRPr="00692FF9" w:rsidRDefault="00E135B4" w:rsidP="00E135B4">
      <w:pPr>
        <w:pStyle w:val="Default"/>
        <w:jc w:val="center"/>
        <w:rPr>
          <w:rFonts w:ascii="Arial Narrow" w:hAnsi="Arial Narrow"/>
        </w:rPr>
      </w:pPr>
    </w:p>
    <w:p w14:paraId="3CFDF78B" w14:textId="1ADCF7AD" w:rsidR="00E135B4" w:rsidRPr="00692FF9" w:rsidRDefault="00E135B4" w:rsidP="00E135B4">
      <w:pPr>
        <w:pStyle w:val="Default"/>
        <w:rPr>
          <w:rFonts w:ascii="Arial Narrow" w:hAnsi="Arial Narrow"/>
        </w:rPr>
      </w:pPr>
      <w:r w:rsidRPr="00692FF9">
        <w:rPr>
          <w:rFonts w:ascii="Arial Narrow" w:hAnsi="Arial Narrow"/>
          <w:b/>
          <w:bCs/>
        </w:rPr>
        <w:t xml:space="preserve">1. </w:t>
      </w:r>
      <w:r w:rsidR="00D47273">
        <w:rPr>
          <w:rFonts w:ascii="Arial Narrow" w:hAnsi="Arial Narrow"/>
          <w:b/>
          <w:bCs/>
        </w:rPr>
        <w:t>Iparági Foci Szuperkupa F</w:t>
      </w:r>
      <w:r>
        <w:rPr>
          <w:rFonts w:ascii="Arial Narrow" w:hAnsi="Arial Narrow"/>
          <w:b/>
          <w:bCs/>
        </w:rPr>
        <w:t>ocitorna</w:t>
      </w:r>
      <w:r w:rsidRPr="00692FF9">
        <w:rPr>
          <w:rFonts w:ascii="Arial Narrow" w:hAnsi="Arial Narrow"/>
          <w:b/>
          <w:bCs/>
        </w:rPr>
        <w:t xml:space="preserve"> rendezője: </w:t>
      </w:r>
    </w:p>
    <w:p w14:paraId="760E5A7F" w14:textId="77777777" w:rsidR="00E135B4" w:rsidRPr="00692FF9" w:rsidRDefault="00E135B4" w:rsidP="00E135B4">
      <w:pPr>
        <w:pStyle w:val="Default"/>
        <w:rPr>
          <w:rFonts w:ascii="Arial Narrow" w:hAnsi="Arial Narrow"/>
        </w:rPr>
      </w:pPr>
    </w:p>
    <w:p w14:paraId="1FB2B386" w14:textId="43384ADE" w:rsidR="00E135B4" w:rsidRPr="00692FF9" w:rsidRDefault="00E135B4" w:rsidP="00D47273">
      <w:pPr>
        <w:pStyle w:val="Default"/>
        <w:ind w:left="708"/>
        <w:rPr>
          <w:rFonts w:ascii="Arial Narrow" w:hAnsi="Arial Narrow"/>
        </w:rPr>
      </w:pPr>
      <w:r>
        <w:rPr>
          <w:rFonts w:ascii="Arial Narrow" w:hAnsi="Arial Narrow"/>
        </w:rPr>
        <w:t>RecruIT</w:t>
      </w:r>
      <w:r w:rsidRPr="00692FF9">
        <w:rPr>
          <w:rFonts w:ascii="Arial Narrow" w:hAnsi="Arial Narrow"/>
        </w:rPr>
        <w:t xml:space="preserve"> Kft.</w:t>
      </w:r>
      <w:r w:rsidR="008126AF">
        <w:rPr>
          <w:rFonts w:ascii="Arial Narrow" w:hAnsi="Arial Narrow"/>
        </w:rPr>
        <w:t xml:space="preserve"> (Active Life Events)Székhely:</w:t>
      </w:r>
      <w:r w:rsidRPr="00692FF9">
        <w:rPr>
          <w:rFonts w:ascii="Arial Narrow" w:hAnsi="Arial Narrow"/>
        </w:rPr>
        <w:t xml:space="preserve"> </w:t>
      </w:r>
      <w:r w:rsidR="00D47273">
        <w:rPr>
          <w:rFonts w:ascii="Arial Narrow" w:hAnsi="Arial Narrow"/>
        </w:rPr>
        <w:t>8000 Székesfehérvár Piac tér 28-30.</w:t>
      </w:r>
    </w:p>
    <w:p w14:paraId="339C7222" w14:textId="77777777" w:rsidR="00E135B4" w:rsidRPr="00692FF9" w:rsidRDefault="00E135B4" w:rsidP="00D47273">
      <w:pPr>
        <w:pStyle w:val="Default"/>
        <w:rPr>
          <w:rFonts w:ascii="Arial Narrow" w:hAnsi="Arial Narrow"/>
        </w:rPr>
      </w:pPr>
    </w:p>
    <w:p w14:paraId="13D354DA" w14:textId="5F34011D" w:rsidR="00E135B4" w:rsidRPr="00692FF9" w:rsidRDefault="00E135B4" w:rsidP="00E135B4">
      <w:pPr>
        <w:pStyle w:val="Default"/>
        <w:rPr>
          <w:rFonts w:ascii="Arial Narrow" w:hAnsi="Arial Narrow"/>
        </w:rPr>
      </w:pPr>
      <w:r w:rsidRPr="00692FF9">
        <w:rPr>
          <w:rFonts w:ascii="Arial Narrow" w:hAnsi="Arial Narrow"/>
          <w:b/>
          <w:bCs/>
        </w:rPr>
        <w:t xml:space="preserve">2. </w:t>
      </w:r>
      <w:r w:rsidR="00D47273">
        <w:rPr>
          <w:rFonts w:ascii="Arial Narrow" w:hAnsi="Arial Narrow"/>
          <w:b/>
          <w:bCs/>
        </w:rPr>
        <w:t xml:space="preserve">Iparági Foci Szuperkupa </w:t>
      </w:r>
      <w:r>
        <w:rPr>
          <w:rFonts w:ascii="Arial Narrow" w:hAnsi="Arial Narrow"/>
          <w:b/>
          <w:bCs/>
        </w:rPr>
        <w:t>focikupa célja</w:t>
      </w:r>
      <w:r w:rsidRPr="00692FF9">
        <w:rPr>
          <w:rFonts w:ascii="Arial Narrow" w:hAnsi="Arial Narrow"/>
          <w:b/>
          <w:bCs/>
        </w:rPr>
        <w:t xml:space="preserve">: </w:t>
      </w:r>
    </w:p>
    <w:p w14:paraId="2D6AE226" w14:textId="77777777" w:rsidR="00E135B4" w:rsidRPr="00692FF9" w:rsidRDefault="00E135B4" w:rsidP="00E135B4">
      <w:pPr>
        <w:pStyle w:val="Default"/>
        <w:rPr>
          <w:rFonts w:ascii="Arial Narrow" w:hAnsi="Arial Narrow"/>
        </w:rPr>
      </w:pPr>
    </w:p>
    <w:p w14:paraId="5E809CAF" w14:textId="691B9478" w:rsidR="00E135B4" w:rsidRPr="00D47273" w:rsidRDefault="00E135B4" w:rsidP="00D47273">
      <w:pPr>
        <w:ind w:firstLine="708"/>
        <w:rPr>
          <w:rFonts w:ascii="Arial Narrow" w:eastAsia="Times New Roman" w:hAnsi="Arial Narrow" w:cs="Times New Roman"/>
          <w:kern w:val="0"/>
          <w:sz w:val="24"/>
          <w:szCs w:val="24"/>
          <w:lang w:eastAsia="hu-HU"/>
          <w14:ligatures w14:val="none"/>
        </w:rPr>
      </w:pPr>
      <w:r w:rsidRPr="00692FF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Partnerek közötti barátságos futballmérkőzések megrendezése</w:t>
      </w:r>
    </w:p>
    <w:p w14:paraId="0707D7B2" w14:textId="77777777" w:rsidR="00E135B4" w:rsidRPr="00692FF9" w:rsidRDefault="00E135B4" w:rsidP="00E135B4">
      <w:pPr>
        <w:pStyle w:val="Default"/>
        <w:rPr>
          <w:rFonts w:ascii="Arial Narrow" w:hAnsi="Arial Narrow"/>
        </w:rPr>
      </w:pPr>
      <w:r w:rsidRPr="00692FF9">
        <w:rPr>
          <w:rFonts w:ascii="Arial Narrow" w:hAnsi="Arial Narrow"/>
          <w:b/>
          <w:bCs/>
        </w:rPr>
        <w:t xml:space="preserve">3. A </w:t>
      </w:r>
      <w:r>
        <w:rPr>
          <w:rFonts w:ascii="Arial Narrow" w:hAnsi="Arial Narrow"/>
          <w:b/>
          <w:bCs/>
        </w:rPr>
        <w:t>torna</w:t>
      </w:r>
      <w:r w:rsidRPr="00692FF9">
        <w:rPr>
          <w:rFonts w:ascii="Arial Narrow" w:hAnsi="Arial Narrow"/>
          <w:b/>
          <w:bCs/>
        </w:rPr>
        <w:t xml:space="preserve"> helyszíne: </w:t>
      </w:r>
    </w:p>
    <w:p w14:paraId="79F32BA2" w14:textId="77777777" w:rsidR="00D47273" w:rsidRDefault="00D47273" w:rsidP="00D47273">
      <w:pPr>
        <w:pStyle w:val="Default"/>
        <w:rPr>
          <w:rFonts w:ascii="Arial Narrow" w:hAnsi="Arial Narrow"/>
        </w:rPr>
      </w:pPr>
    </w:p>
    <w:p w14:paraId="066F1DAE" w14:textId="5D860824" w:rsidR="00E135B4" w:rsidRPr="00692FF9" w:rsidRDefault="00E135B4" w:rsidP="00D47273">
      <w:pPr>
        <w:pStyle w:val="Default"/>
        <w:ind w:firstLine="708"/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ARЁNA Törökbálint, 2045 Törökbálint, Torbágy u.1. (Auchan Törökbálint) </w:t>
      </w:r>
    </w:p>
    <w:p w14:paraId="6FD24A5D" w14:textId="53276A58" w:rsidR="00E135B4" w:rsidRPr="00692FF9" w:rsidRDefault="00D47273" w:rsidP="00E135B4">
      <w:pPr>
        <w:pStyle w:val="Default"/>
        <w:ind w:left="708"/>
        <w:rPr>
          <w:rFonts w:ascii="Arial Narrow" w:hAnsi="Arial Narrow"/>
          <w:color w:val="0562C1"/>
        </w:rPr>
      </w:pPr>
      <w:hyperlink r:id="rId5" w:history="1">
        <w:r w:rsidRPr="00A507AD">
          <w:rPr>
            <w:rStyle w:val="Hiperhivatkozs"/>
            <w:rFonts w:ascii="Arial Narrow" w:hAnsi="Arial Narrow"/>
          </w:rPr>
          <w:t>http://www.azarena.hu/</w:t>
        </w:r>
      </w:hyperlink>
      <w:r w:rsidR="00E135B4" w:rsidRPr="00692FF9">
        <w:rPr>
          <w:rFonts w:ascii="Arial Narrow" w:hAnsi="Arial Narrow"/>
          <w:color w:val="0562C1"/>
        </w:rPr>
        <w:t xml:space="preserve"> </w:t>
      </w:r>
    </w:p>
    <w:p w14:paraId="3592AFE6" w14:textId="77777777" w:rsidR="00E135B4" w:rsidRPr="00692FF9" w:rsidRDefault="00E135B4" w:rsidP="00E135B4">
      <w:pPr>
        <w:pStyle w:val="Default"/>
        <w:rPr>
          <w:rFonts w:ascii="Arial Narrow" w:hAnsi="Arial Narrow"/>
          <w:color w:val="0562C1"/>
        </w:rPr>
      </w:pPr>
    </w:p>
    <w:p w14:paraId="5772EB96" w14:textId="77777777" w:rsidR="00E135B4" w:rsidRPr="00692FF9" w:rsidRDefault="00E135B4" w:rsidP="00E135B4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4. A torna</w:t>
      </w:r>
      <w:r w:rsidRPr="00692FF9">
        <w:rPr>
          <w:rFonts w:ascii="Arial Narrow" w:hAnsi="Arial Narrow"/>
          <w:b/>
          <w:bCs/>
        </w:rPr>
        <w:t xml:space="preserve"> időpontja: </w:t>
      </w:r>
    </w:p>
    <w:p w14:paraId="6EC4BBF2" w14:textId="77777777" w:rsidR="00E135B4" w:rsidRPr="00692FF9" w:rsidRDefault="00E135B4" w:rsidP="00E135B4">
      <w:pPr>
        <w:pStyle w:val="Default"/>
        <w:rPr>
          <w:rFonts w:ascii="Arial Narrow" w:hAnsi="Arial Narrow"/>
        </w:rPr>
      </w:pPr>
    </w:p>
    <w:p w14:paraId="0C6B26AF" w14:textId="70FB1571" w:rsidR="00E135B4" w:rsidRPr="00692FF9" w:rsidRDefault="00E135B4" w:rsidP="00D47273">
      <w:pPr>
        <w:pStyle w:val="Default"/>
        <w:ind w:firstLine="708"/>
        <w:rPr>
          <w:rFonts w:ascii="Arial Narrow" w:hAnsi="Arial Narrow"/>
        </w:rPr>
      </w:pPr>
      <w:r w:rsidRPr="00692FF9">
        <w:rPr>
          <w:rFonts w:ascii="Arial Narrow" w:hAnsi="Arial Narrow"/>
        </w:rPr>
        <w:t>2024. november 2</w:t>
      </w:r>
      <w:r>
        <w:rPr>
          <w:rFonts w:ascii="Arial Narrow" w:hAnsi="Arial Narrow"/>
        </w:rPr>
        <w:t>9</w:t>
      </w:r>
      <w:r w:rsidRPr="00692FF9">
        <w:rPr>
          <w:rFonts w:ascii="Arial Narrow" w:hAnsi="Arial Narrow"/>
        </w:rPr>
        <w:t xml:space="preserve">., </w:t>
      </w:r>
      <w:r>
        <w:rPr>
          <w:rFonts w:ascii="Arial Narrow" w:hAnsi="Arial Narrow"/>
        </w:rPr>
        <w:t>péntek,</w:t>
      </w:r>
      <w:r w:rsidRPr="00692FF9">
        <w:rPr>
          <w:rFonts w:ascii="Arial Narrow" w:hAnsi="Arial Narrow"/>
        </w:rPr>
        <w:t xml:space="preserve"> </w:t>
      </w:r>
      <w:r w:rsidR="00D47273">
        <w:rPr>
          <w:rFonts w:ascii="Arial Narrow" w:hAnsi="Arial Narrow"/>
        </w:rPr>
        <w:t>8.30</w:t>
      </w:r>
      <w:r w:rsidRPr="00692FF9">
        <w:rPr>
          <w:rFonts w:ascii="Arial Narrow" w:hAnsi="Arial Narrow"/>
        </w:rPr>
        <w:t>-1</w:t>
      </w:r>
      <w:r>
        <w:rPr>
          <w:rFonts w:ascii="Arial Narrow" w:hAnsi="Arial Narrow"/>
        </w:rPr>
        <w:t>6</w:t>
      </w:r>
      <w:r w:rsidRPr="00692FF9">
        <w:rPr>
          <w:rFonts w:ascii="Arial Narrow" w:hAnsi="Arial Narrow"/>
        </w:rPr>
        <w:t xml:space="preserve">:00 </w:t>
      </w:r>
    </w:p>
    <w:p w14:paraId="72790B72" w14:textId="77777777" w:rsidR="00E135B4" w:rsidRPr="00692FF9" w:rsidRDefault="00E135B4" w:rsidP="00D47273">
      <w:pPr>
        <w:pStyle w:val="Default"/>
        <w:rPr>
          <w:rFonts w:ascii="Arial Narrow" w:hAnsi="Arial Narrow"/>
        </w:rPr>
      </w:pPr>
    </w:p>
    <w:p w14:paraId="28B9136B" w14:textId="77777777" w:rsidR="00E135B4" w:rsidRPr="00E135B4" w:rsidRDefault="00E135B4" w:rsidP="00E135B4">
      <w:pPr>
        <w:pStyle w:val="Default"/>
        <w:rPr>
          <w:rFonts w:ascii="Arial Narrow" w:hAnsi="Arial Narrow"/>
        </w:rPr>
      </w:pPr>
      <w:r w:rsidRPr="00E135B4">
        <w:rPr>
          <w:rFonts w:ascii="Arial Narrow" w:hAnsi="Arial Narrow"/>
          <w:b/>
          <w:bCs/>
        </w:rPr>
        <w:t xml:space="preserve">5. Játékjogosultság/nevezési feltételek: </w:t>
      </w:r>
    </w:p>
    <w:p w14:paraId="5F2AC536" w14:textId="77777777" w:rsidR="00E135B4" w:rsidRPr="00E135B4" w:rsidRDefault="00E135B4" w:rsidP="00E135B4">
      <w:pPr>
        <w:pStyle w:val="Default"/>
        <w:rPr>
          <w:rFonts w:ascii="Arial Narrow" w:hAnsi="Arial Narrow"/>
        </w:rPr>
      </w:pPr>
    </w:p>
    <w:p w14:paraId="06DCA48D" w14:textId="41844202" w:rsidR="00E135B4" w:rsidRPr="00E135B4" w:rsidRDefault="00E135B4" w:rsidP="00E135B4">
      <w:pPr>
        <w:pStyle w:val="Default"/>
        <w:ind w:left="708"/>
        <w:rPr>
          <w:rFonts w:ascii="Arial Narrow" w:hAnsi="Arial Narrow"/>
        </w:rPr>
      </w:pPr>
      <w:r w:rsidRPr="00E135B4">
        <w:rPr>
          <w:rFonts w:ascii="Arial Narrow" w:hAnsi="Arial Narrow"/>
        </w:rPr>
        <w:t>A</w:t>
      </w:r>
      <w:r w:rsidR="006A285F">
        <w:rPr>
          <w:rFonts w:ascii="Arial Narrow" w:hAnsi="Arial Narrow"/>
        </w:rPr>
        <w:t>z Active Life Iparági Foci Szuperkupára</w:t>
      </w:r>
      <w:r w:rsidRPr="00E135B4">
        <w:rPr>
          <w:rFonts w:ascii="Arial Narrow" w:hAnsi="Arial Narrow"/>
        </w:rPr>
        <w:t xml:space="preserve"> minden, </w:t>
      </w:r>
      <w:r w:rsidR="006A285F">
        <w:rPr>
          <w:rFonts w:ascii="Arial Narrow" w:hAnsi="Arial Narrow"/>
        </w:rPr>
        <w:t>résztvevő csapat</w:t>
      </w:r>
      <w:r w:rsidRPr="00E135B4">
        <w:rPr>
          <w:rFonts w:ascii="Arial Narrow" w:hAnsi="Arial Narrow"/>
        </w:rPr>
        <w:t xml:space="preserve"> alkalmazásában álló, 18. életévét betöltött játékos nevezhet, de egy játékos csak egy csapatban szerepelhet. </w:t>
      </w:r>
    </w:p>
    <w:p w14:paraId="59A17955" w14:textId="77777777" w:rsidR="00E135B4" w:rsidRPr="00E135B4" w:rsidRDefault="00E135B4" w:rsidP="00E135B4">
      <w:pPr>
        <w:pStyle w:val="Default"/>
        <w:ind w:left="708"/>
        <w:rPr>
          <w:rFonts w:ascii="Arial Narrow" w:hAnsi="Arial Narrow"/>
        </w:rPr>
      </w:pPr>
    </w:p>
    <w:p w14:paraId="22B88FFE" w14:textId="77777777" w:rsidR="00E135B4" w:rsidRPr="00E135B4" w:rsidRDefault="00E135B4" w:rsidP="00E135B4">
      <w:pPr>
        <w:pStyle w:val="Default"/>
        <w:ind w:left="708"/>
        <w:rPr>
          <w:rFonts w:ascii="Arial Narrow" w:hAnsi="Arial Narrow"/>
        </w:rPr>
      </w:pPr>
      <w:r w:rsidRPr="00E135B4">
        <w:rPr>
          <w:rFonts w:ascii="Arial Narrow" w:hAnsi="Arial Narrow"/>
        </w:rPr>
        <w:t xml:space="preserve">Amennyiben a korábban leadott névsorhoz képest változás következett be, úgy a helyszínen, a regisztrációnál van még lehetőség utoljára módosítást leadni. Jogosulatlan játékosok szerepeltetése nem csak az adott játékos(ok) azonnali kizárását, hanem a csapat kizárását is maga után vonhatja, melyről a szervező dönt! </w:t>
      </w:r>
    </w:p>
    <w:p w14:paraId="1D78BC25" w14:textId="77777777" w:rsidR="00E135B4" w:rsidRPr="00E135B4" w:rsidRDefault="00E135B4" w:rsidP="00E135B4">
      <w:pPr>
        <w:pStyle w:val="Default"/>
        <w:ind w:left="708"/>
        <w:rPr>
          <w:rFonts w:ascii="Arial Narrow" w:hAnsi="Arial Narrow"/>
        </w:rPr>
      </w:pPr>
    </w:p>
    <w:p w14:paraId="3BD6AC1C" w14:textId="77777777" w:rsidR="00E135B4" w:rsidRPr="00E135B4" w:rsidRDefault="00E135B4" w:rsidP="00E135B4">
      <w:pPr>
        <w:pStyle w:val="Default"/>
        <w:ind w:left="708"/>
        <w:rPr>
          <w:rFonts w:ascii="Arial Narrow" w:hAnsi="Arial Narrow"/>
          <w:color w:val="auto"/>
        </w:rPr>
      </w:pPr>
      <w:r w:rsidRPr="00E135B4">
        <w:rPr>
          <w:rFonts w:ascii="Arial Narrow" w:hAnsi="Arial Narrow"/>
        </w:rPr>
        <w:t>A tornán szereplő játékosok között nem lehet olyan, aki NB I-es, NB II-es, NB III-as, Futsal NB I-es, BLASZ I-es vagy MLSZ I-es csapat aktív játékosa</w:t>
      </w:r>
    </w:p>
    <w:p w14:paraId="359591C1" w14:textId="77777777" w:rsidR="00E135B4" w:rsidRPr="00692FF9" w:rsidRDefault="00E135B4" w:rsidP="00E135B4">
      <w:pPr>
        <w:pStyle w:val="Default"/>
        <w:rPr>
          <w:rFonts w:ascii="Arial Narrow" w:hAnsi="Arial Narrow"/>
        </w:rPr>
      </w:pPr>
    </w:p>
    <w:p w14:paraId="46055BF3" w14:textId="77777777" w:rsidR="00E135B4" w:rsidRPr="00692FF9" w:rsidRDefault="00E135B4" w:rsidP="00E135B4">
      <w:pPr>
        <w:pStyle w:val="Default"/>
        <w:rPr>
          <w:rFonts w:ascii="Arial Narrow" w:hAnsi="Arial Narrow"/>
        </w:rPr>
      </w:pPr>
      <w:r w:rsidRPr="00692FF9">
        <w:rPr>
          <w:rFonts w:ascii="Arial Narrow" w:hAnsi="Arial Narrow"/>
          <w:b/>
          <w:bCs/>
        </w:rPr>
        <w:t>6.</w:t>
      </w:r>
      <w:r w:rsidRPr="00692FF9">
        <w:rPr>
          <w:rFonts w:ascii="Arial Narrow" w:hAnsi="Arial Narrow"/>
        </w:rPr>
        <w:t xml:space="preserve"> </w:t>
      </w:r>
      <w:r w:rsidRPr="00692FF9">
        <w:rPr>
          <w:rFonts w:ascii="Arial Narrow" w:hAnsi="Arial Narrow"/>
          <w:b/>
          <w:bCs/>
        </w:rPr>
        <w:t xml:space="preserve">A torna lebonyolítása: </w:t>
      </w:r>
    </w:p>
    <w:p w14:paraId="56A55404" w14:textId="77777777" w:rsidR="00E135B4" w:rsidRPr="00692FF9" w:rsidRDefault="00E135B4" w:rsidP="00E135B4">
      <w:pPr>
        <w:pStyle w:val="Default"/>
        <w:rPr>
          <w:rFonts w:ascii="Arial Narrow" w:hAnsi="Arial Narrow"/>
        </w:rPr>
      </w:pPr>
    </w:p>
    <w:p w14:paraId="1F94F605" w14:textId="22F597E1" w:rsidR="00E135B4" w:rsidRPr="00692FF9" w:rsidRDefault="00E135B4" w:rsidP="00E135B4">
      <w:pPr>
        <w:pStyle w:val="Default"/>
        <w:ind w:left="708"/>
        <w:rPr>
          <w:rFonts w:ascii="Arial Narrow" w:hAnsi="Arial Narrow"/>
        </w:rPr>
      </w:pPr>
      <w:r w:rsidRPr="00692FF9">
        <w:rPr>
          <w:rFonts w:ascii="Arial Narrow" w:hAnsi="Arial Narrow"/>
        </w:rPr>
        <w:t>A tornára jelentkezett csapatok</w:t>
      </w:r>
      <w:r>
        <w:rPr>
          <w:rFonts w:ascii="Arial Narrow" w:hAnsi="Arial Narrow"/>
        </w:rPr>
        <w:t xml:space="preserve"> a torna kezdete előtt 3 db 6 csapatos</w:t>
      </w:r>
      <w:r w:rsidRPr="00692FF9">
        <w:rPr>
          <w:rFonts w:ascii="Arial Narrow" w:hAnsi="Arial Narrow"/>
        </w:rPr>
        <w:t xml:space="preserve"> csoport</w:t>
      </w:r>
      <w:r>
        <w:rPr>
          <w:rFonts w:ascii="Arial Narrow" w:hAnsi="Arial Narrow"/>
        </w:rPr>
        <w:t>b</w:t>
      </w:r>
      <w:r w:rsidRPr="00692FF9">
        <w:rPr>
          <w:rFonts w:ascii="Arial Narrow" w:hAnsi="Arial Narrow"/>
        </w:rPr>
        <w:t>a kerülnek kisorsolásra. A mérkőzések két</w:t>
      </w:r>
      <w:r>
        <w:rPr>
          <w:rFonts w:ascii="Arial Narrow" w:hAnsi="Arial Narrow"/>
        </w:rPr>
        <w:t xml:space="preserve"> műfüves</w:t>
      </w:r>
      <w:r w:rsidRPr="00692FF9">
        <w:rPr>
          <w:rFonts w:ascii="Arial Narrow" w:hAnsi="Arial Narrow"/>
        </w:rPr>
        <w:t xml:space="preserve"> pályán párhuzamosan zajlanak. </w:t>
      </w:r>
    </w:p>
    <w:p w14:paraId="30AEEC1E" w14:textId="4EE85233" w:rsidR="00E135B4" w:rsidRPr="00692FF9" w:rsidRDefault="00E135B4" w:rsidP="00E135B4">
      <w:pPr>
        <w:pStyle w:val="Default"/>
        <w:ind w:left="708"/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A csoportmérkőzések </w:t>
      </w:r>
      <w:r>
        <w:rPr>
          <w:rFonts w:ascii="Arial Narrow" w:hAnsi="Arial Narrow"/>
        </w:rPr>
        <w:t>8:30</w:t>
      </w:r>
      <w:r w:rsidRPr="00692FF9">
        <w:rPr>
          <w:rFonts w:ascii="Arial Narrow" w:hAnsi="Arial Narrow"/>
        </w:rPr>
        <w:t xml:space="preserve">-kor kezdődnek. </w:t>
      </w:r>
    </w:p>
    <w:p w14:paraId="41A50D9F" w14:textId="2EC74D43" w:rsidR="00E135B4" w:rsidRPr="00692FF9" w:rsidRDefault="00E135B4" w:rsidP="00E135B4">
      <w:pPr>
        <w:pStyle w:val="Default"/>
        <w:ind w:left="708"/>
        <w:rPr>
          <w:rFonts w:ascii="Arial Narrow" w:hAnsi="Arial Narrow"/>
        </w:rPr>
      </w:pPr>
      <w:r w:rsidRPr="00692FF9">
        <w:rPr>
          <w:rFonts w:ascii="Arial Narrow" w:hAnsi="Arial Narrow"/>
        </w:rPr>
        <w:t>A csoportokon b</w:t>
      </w:r>
      <w:r>
        <w:rPr>
          <w:rFonts w:ascii="Arial Narrow" w:hAnsi="Arial Narrow"/>
        </w:rPr>
        <w:t>elül körmérkőzések döntik el a helyezések</w:t>
      </w:r>
      <w:r w:rsidRPr="00692FF9">
        <w:rPr>
          <w:rFonts w:ascii="Arial Narrow" w:hAnsi="Arial Narrow"/>
        </w:rPr>
        <w:t xml:space="preserve"> sorsát</w:t>
      </w:r>
      <w:r>
        <w:t>. A három csoport első két helyezettje, illetve a két legjobb 3. helyezett, tehát összesen 8 csapat jut tovább az egyenes kieséses rájátszásba. A 8 csapat negyeddöntőket, azok győztesei pedig elődöntőket játszanak. Az elődöntő vesztesei játsszák a bronzmérkőzést, míg a győztesek a döntőt. Az egyenes kieséses szakaszban pontegyenlőség esetén 3-3 db 7 méterest rúgnak a csapatok, hogy eldöntsék a végső győztest (további információkat ld. A mérkőzések pontozása pontnál)</w:t>
      </w:r>
    </w:p>
    <w:p w14:paraId="58A61FD0" w14:textId="77777777" w:rsidR="00D47273" w:rsidRDefault="00D47273" w:rsidP="00D47273">
      <w:pPr>
        <w:pStyle w:val="Default"/>
        <w:rPr>
          <w:rFonts w:ascii="Arial Narrow" w:hAnsi="Arial Narrow"/>
          <w:b/>
          <w:bCs/>
        </w:rPr>
      </w:pPr>
    </w:p>
    <w:p w14:paraId="7408549D" w14:textId="53FCD10E" w:rsidR="00E135B4" w:rsidRPr="00692FF9" w:rsidRDefault="00E135B4" w:rsidP="00D47273">
      <w:pPr>
        <w:pStyle w:val="Default"/>
        <w:rPr>
          <w:rFonts w:ascii="Arial Narrow" w:hAnsi="Arial Narrow"/>
        </w:rPr>
      </w:pPr>
      <w:r w:rsidRPr="00692FF9">
        <w:rPr>
          <w:rFonts w:ascii="Arial Narrow" w:hAnsi="Arial Narrow"/>
          <w:b/>
          <w:bCs/>
        </w:rPr>
        <w:t xml:space="preserve">Csapatlétszám: </w:t>
      </w:r>
      <w:r w:rsidRPr="00692FF9">
        <w:rPr>
          <w:rFonts w:ascii="Arial Narrow" w:hAnsi="Arial Narrow"/>
        </w:rPr>
        <w:t>5 mezőnyjátékos + 1 kapus (csapatonként összesen 1</w:t>
      </w:r>
      <w:r w:rsidR="00F82189">
        <w:rPr>
          <w:rFonts w:ascii="Arial Narrow" w:hAnsi="Arial Narrow"/>
        </w:rPr>
        <w:t>0</w:t>
      </w:r>
      <w:r w:rsidRPr="00692FF9">
        <w:rPr>
          <w:rFonts w:ascii="Arial Narrow" w:hAnsi="Arial Narrow"/>
        </w:rPr>
        <w:t xml:space="preserve"> játékos nevezhető</w:t>
      </w:r>
      <w:r w:rsidR="00F82189">
        <w:rPr>
          <w:rFonts w:ascii="Arial Narrow" w:hAnsi="Arial Narrow"/>
        </w:rPr>
        <w:t>, kivétel azon csapatok, akik külön díj fejébent több, mint 10 fővel neveztek, de maximum 14 fő</w:t>
      </w:r>
      <w:r w:rsidRPr="00692FF9">
        <w:rPr>
          <w:rFonts w:ascii="Arial Narrow" w:hAnsi="Arial Narrow"/>
        </w:rPr>
        <w:t xml:space="preserve">) </w:t>
      </w:r>
    </w:p>
    <w:p w14:paraId="389B9B32" w14:textId="77777777" w:rsidR="00D47273" w:rsidRDefault="00D47273" w:rsidP="00D47273">
      <w:pPr>
        <w:pStyle w:val="Default"/>
        <w:rPr>
          <w:rFonts w:ascii="Arial Narrow" w:hAnsi="Arial Narrow"/>
          <w:b/>
          <w:bCs/>
        </w:rPr>
      </w:pPr>
    </w:p>
    <w:p w14:paraId="05864D02" w14:textId="6144F4C4" w:rsidR="00D47273" w:rsidRDefault="00E135B4" w:rsidP="00D47273">
      <w:pPr>
        <w:pStyle w:val="Default"/>
        <w:rPr>
          <w:rFonts w:ascii="Arial Narrow" w:hAnsi="Arial Narrow"/>
        </w:rPr>
      </w:pPr>
      <w:r w:rsidRPr="00692FF9">
        <w:rPr>
          <w:rFonts w:ascii="Arial Narrow" w:hAnsi="Arial Narrow"/>
          <w:b/>
          <w:bCs/>
        </w:rPr>
        <w:t>Játékidő</w:t>
      </w:r>
      <w:r w:rsidRPr="00692FF9">
        <w:rPr>
          <w:rFonts w:ascii="Arial Narrow" w:hAnsi="Arial Narrow"/>
          <w:bCs/>
        </w:rPr>
        <w:t>:</w:t>
      </w:r>
      <w:r>
        <w:rPr>
          <w:rFonts w:ascii="Arial Narrow" w:hAnsi="Arial Narrow"/>
          <w:bCs/>
        </w:rPr>
        <w:t xml:space="preserve"> </w:t>
      </w:r>
      <w:r w:rsidR="00D47273">
        <w:rPr>
          <w:rFonts w:ascii="Arial Narrow" w:hAnsi="Arial Narrow"/>
          <w:bCs/>
        </w:rPr>
        <w:t>2x</w:t>
      </w:r>
      <w:r w:rsidR="008126AF">
        <w:rPr>
          <w:rFonts w:ascii="Arial Narrow" w:hAnsi="Arial Narrow"/>
          <w:bCs/>
        </w:rPr>
        <w:t>6</w:t>
      </w:r>
      <w:r w:rsidRPr="00692FF9">
        <w:rPr>
          <w:rFonts w:ascii="Arial Narrow" w:hAnsi="Arial Narrow"/>
        </w:rPr>
        <w:t xml:space="preserve"> perc, </w:t>
      </w:r>
      <w:r>
        <w:rPr>
          <w:rFonts w:ascii="Arial Narrow" w:hAnsi="Arial Narrow"/>
        </w:rPr>
        <w:t xml:space="preserve">a </w:t>
      </w:r>
      <w:r w:rsidRPr="00692FF9">
        <w:rPr>
          <w:rFonts w:ascii="Arial Narrow" w:hAnsi="Arial Narrow"/>
        </w:rPr>
        <w:t>mérkőzések között</w:t>
      </w:r>
      <w:r>
        <w:rPr>
          <w:rFonts w:ascii="Arial Narrow" w:hAnsi="Arial Narrow"/>
        </w:rPr>
        <w:t xml:space="preserve"> 3</w:t>
      </w:r>
      <w:r w:rsidRPr="00692FF9">
        <w:rPr>
          <w:rFonts w:ascii="Arial Narrow" w:hAnsi="Arial Narrow"/>
        </w:rPr>
        <w:t xml:space="preserve"> perc szünet</w:t>
      </w:r>
      <w:r>
        <w:rPr>
          <w:rFonts w:ascii="Arial Narrow" w:hAnsi="Arial Narrow"/>
        </w:rPr>
        <w:t>tel</w:t>
      </w:r>
    </w:p>
    <w:p w14:paraId="4B127E09" w14:textId="7F5B4444" w:rsidR="00D47273" w:rsidRDefault="00E135B4" w:rsidP="00D47273">
      <w:pPr>
        <w:pStyle w:val="Default"/>
        <w:rPr>
          <w:rFonts w:ascii="Arial Narrow" w:hAnsi="Arial Narrow"/>
        </w:rPr>
      </w:pPr>
      <w:r w:rsidRPr="00692FF9">
        <w:rPr>
          <w:rFonts w:ascii="Arial Narrow" w:hAnsi="Arial Narrow"/>
          <w:b/>
          <w:bCs/>
        </w:rPr>
        <w:t xml:space="preserve">Pálya: </w:t>
      </w:r>
      <w:r w:rsidRPr="00692FF9">
        <w:rPr>
          <w:rFonts w:ascii="Arial Narrow" w:hAnsi="Arial Narrow"/>
        </w:rPr>
        <w:t xml:space="preserve">műfű borítású, 20x40 méter </w:t>
      </w:r>
    </w:p>
    <w:p w14:paraId="5EEEC16D" w14:textId="77777777" w:rsidR="00D47273" w:rsidRDefault="00D47273" w:rsidP="00D47273">
      <w:pPr>
        <w:pStyle w:val="Default"/>
        <w:rPr>
          <w:rFonts w:ascii="Arial Narrow" w:hAnsi="Arial Narrow"/>
          <w:b/>
          <w:bCs/>
        </w:rPr>
      </w:pPr>
    </w:p>
    <w:p w14:paraId="6CA9AD82" w14:textId="087F5668" w:rsidR="00D47273" w:rsidRDefault="00E135B4" w:rsidP="00D47273">
      <w:pPr>
        <w:pStyle w:val="Default"/>
        <w:rPr>
          <w:rFonts w:ascii="Arial Narrow" w:hAnsi="Arial Narrow"/>
        </w:rPr>
      </w:pPr>
      <w:r w:rsidRPr="00692FF9">
        <w:rPr>
          <w:rFonts w:ascii="Arial Narrow" w:hAnsi="Arial Narrow"/>
          <w:b/>
          <w:bCs/>
        </w:rPr>
        <w:t xml:space="preserve">Kapu méret: </w:t>
      </w:r>
      <w:r w:rsidRPr="00692FF9">
        <w:rPr>
          <w:rFonts w:ascii="Arial Narrow" w:hAnsi="Arial Narrow"/>
        </w:rPr>
        <w:t xml:space="preserve">3x2 méter </w:t>
      </w:r>
    </w:p>
    <w:p w14:paraId="5725F7A9" w14:textId="77777777" w:rsidR="00D47273" w:rsidRDefault="00D47273" w:rsidP="00D47273">
      <w:pPr>
        <w:pStyle w:val="Default"/>
        <w:rPr>
          <w:rFonts w:ascii="Arial Narrow" w:hAnsi="Arial Narrow"/>
          <w:b/>
          <w:bCs/>
        </w:rPr>
      </w:pPr>
    </w:p>
    <w:p w14:paraId="727DD384" w14:textId="6397F1D9" w:rsidR="00E135B4" w:rsidRPr="00E135B4" w:rsidRDefault="00E135B4" w:rsidP="00D47273">
      <w:pPr>
        <w:pStyle w:val="Default"/>
        <w:rPr>
          <w:rFonts w:ascii="Arial Narrow" w:hAnsi="Arial Narrow"/>
        </w:rPr>
      </w:pPr>
      <w:r w:rsidRPr="00E135B4">
        <w:rPr>
          <w:rFonts w:ascii="Arial Narrow" w:hAnsi="Arial Narrow"/>
          <w:b/>
          <w:bCs/>
        </w:rPr>
        <w:t>A mérkőzések pontozása</w:t>
      </w:r>
      <w:r w:rsidRPr="00E135B4">
        <w:rPr>
          <w:rFonts w:ascii="Arial Narrow" w:hAnsi="Arial Narrow"/>
        </w:rPr>
        <w:t>: győzelem 3 pont, döntetlen 1 pont, vereség 0 pont (A helyosztó mérkőzésen pontegyenlőség esetén a gólkülönbség, annak egyenlősége esetén 3-3, a műfüves pályán rúgott büntető dönt, a 3-3 büntetőrúgás elvégzése után is fennálló döntetlen esetén egyesével mennek tovább a büntetőrúgások egészen addig, amíg az egyik csapat hibázik. A negyeddöntők esetén a büntetőrúgásokra – amennyiben azok szükségessé válnak – a négy mérkőzés után kerül sor az érintett csapatok között a két műfüves pályán, ezt követően folytatódik a torna az elődöntőkkel.)</w:t>
      </w:r>
    </w:p>
    <w:p w14:paraId="60285A53" w14:textId="77777777" w:rsidR="00E135B4" w:rsidRPr="00E135B4" w:rsidRDefault="00E135B4" w:rsidP="00E135B4">
      <w:pPr>
        <w:pStyle w:val="Default"/>
        <w:rPr>
          <w:rFonts w:ascii="Arial Narrow" w:hAnsi="Arial Narrow"/>
        </w:rPr>
      </w:pPr>
    </w:p>
    <w:p w14:paraId="071E073C" w14:textId="6D57FD29" w:rsidR="00E135B4" w:rsidRDefault="00E135B4" w:rsidP="00D47273">
      <w:pPr>
        <w:pStyle w:val="Default"/>
        <w:rPr>
          <w:rFonts w:ascii="Arial Narrow" w:hAnsi="Arial Narrow"/>
        </w:rPr>
      </w:pPr>
      <w:r w:rsidRPr="00692FF9">
        <w:rPr>
          <w:rFonts w:ascii="Arial Narrow" w:hAnsi="Arial Narrow"/>
        </w:rPr>
        <w:t>A focikupát díjátadóval zárjuk le, mely során díjazzuk a kupa legjobb 3 csapatát, valamint a g</w:t>
      </w:r>
      <w:r>
        <w:rPr>
          <w:rFonts w:ascii="Arial Narrow" w:hAnsi="Arial Narrow"/>
        </w:rPr>
        <w:t>ó</w:t>
      </w:r>
      <w:r w:rsidRPr="00692FF9">
        <w:rPr>
          <w:rFonts w:ascii="Arial Narrow" w:hAnsi="Arial Narrow"/>
        </w:rPr>
        <w:t xml:space="preserve">lkirályt és a legjobb kapust. </w:t>
      </w:r>
    </w:p>
    <w:p w14:paraId="252DF8E8" w14:textId="77777777" w:rsidR="00E135B4" w:rsidRPr="00692FF9" w:rsidRDefault="00E135B4" w:rsidP="00D47273">
      <w:pPr>
        <w:pStyle w:val="Default"/>
        <w:rPr>
          <w:rFonts w:ascii="Arial Narrow" w:hAnsi="Arial Narrow"/>
        </w:rPr>
      </w:pPr>
    </w:p>
    <w:p w14:paraId="6FB295F9" w14:textId="764A063D" w:rsidR="00E135B4" w:rsidRPr="00692FF9" w:rsidRDefault="00D47273" w:rsidP="00E135B4">
      <w:pPr>
        <w:pStyle w:val="Defaul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7.</w:t>
      </w:r>
      <w:r w:rsidR="00E135B4" w:rsidRPr="00692FF9">
        <w:rPr>
          <w:rFonts w:ascii="Arial Narrow" w:hAnsi="Arial Narrow"/>
          <w:b/>
          <w:bCs/>
        </w:rPr>
        <w:t xml:space="preserve">Helyezések eldöntése a csoportmérkőzéseken: </w:t>
      </w:r>
    </w:p>
    <w:p w14:paraId="31306C6A" w14:textId="77777777" w:rsidR="00E135B4" w:rsidRPr="00692FF9" w:rsidRDefault="00E135B4" w:rsidP="00E135B4">
      <w:pPr>
        <w:pStyle w:val="Default"/>
        <w:rPr>
          <w:rFonts w:ascii="Arial Narrow" w:hAnsi="Arial Narrow"/>
        </w:rPr>
      </w:pPr>
    </w:p>
    <w:p w14:paraId="29BBFB32" w14:textId="77777777" w:rsidR="00E135B4" w:rsidRPr="00692FF9" w:rsidRDefault="00E135B4" w:rsidP="00E135B4">
      <w:pPr>
        <w:pStyle w:val="Default"/>
        <w:ind w:left="708"/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• több pont </w:t>
      </w:r>
    </w:p>
    <w:p w14:paraId="2BA07B17" w14:textId="77777777" w:rsidR="00E135B4" w:rsidRPr="00692FF9" w:rsidRDefault="00E135B4" w:rsidP="00E135B4">
      <w:pPr>
        <w:pStyle w:val="Default"/>
        <w:ind w:left="708"/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• pontegyenlőség esetén, a holtversenyben lévők közötti: </w:t>
      </w:r>
    </w:p>
    <w:p w14:paraId="469EF799" w14:textId="77777777" w:rsidR="00E135B4" w:rsidRPr="00692FF9" w:rsidRDefault="00E135B4" w:rsidP="00E135B4">
      <w:pPr>
        <w:pStyle w:val="Default"/>
        <w:ind w:left="1416"/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1. egymás elleni eredmény </w:t>
      </w:r>
    </w:p>
    <w:p w14:paraId="5B8D850B" w14:textId="77777777" w:rsidR="00E135B4" w:rsidRPr="00692FF9" w:rsidRDefault="00E135B4" w:rsidP="00E135B4">
      <w:pPr>
        <w:pStyle w:val="Default"/>
        <w:ind w:left="1416"/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2. gólkülönbség </w:t>
      </w:r>
    </w:p>
    <w:p w14:paraId="5F35D661" w14:textId="77777777" w:rsidR="00E135B4" w:rsidRPr="00692FF9" w:rsidRDefault="00E135B4" w:rsidP="00E135B4">
      <w:pPr>
        <w:pStyle w:val="Default"/>
        <w:ind w:left="1416"/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3. több rúgott gól dönt </w:t>
      </w:r>
    </w:p>
    <w:p w14:paraId="2F6E29D8" w14:textId="77777777" w:rsidR="00E135B4" w:rsidRPr="00692FF9" w:rsidRDefault="00E135B4" w:rsidP="00D47273">
      <w:pPr>
        <w:pStyle w:val="Default"/>
        <w:rPr>
          <w:rFonts w:ascii="Arial Narrow" w:hAnsi="Arial Narrow"/>
        </w:rPr>
      </w:pPr>
    </w:p>
    <w:p w14:paraId="30481ECF" w14:textId="394D36A1" w:rsidR="00E135B4" w:rsidRPr="00692FF9" w:rsidRDefault="00D47273" w:rsidP="00E135B4">
      <w:pPr>
        <w:pStyle w:val="Defaul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8.</w:t>
      </w:r>
      <w:r w:rsidR="00E135B4" w:rsidRPr="00692FF9">
        <w:rPr>
          <w:rFonts w:ascii="Arial Narrow" w:hAnsi="Arial Narrow"/>
          <w:b/>
          <w:bCs/>
        </w:rPr>
        <w:t xml:space="preserve">Legfontosabb szabályok: </w:t>
      </w:r>
    </w:p>
    <w:p w14:paraId="59D2AEC9" w14:textId="77777777" w:rsidR="00E135B4" w:rsidRPr="00692FF9" w:rsidRDefault="00E135B4" w:rsidP="00E135B4">
      <w:pPr>
        <w:pStyle w:val="Default"/>
        <w:rPr>
          <w:rFonts w:ascii="Arial Narrow" w:hAnsi="Arial Narrow"/>
        </w:rPr>
      </w:pPr>
    </w:p>
    <w:p w14:paraId="028828B8" w14:textId="0E58D754" w:rsidR="00E135B4" w:rsidRPr="00692FF9" w:rsidRDefault="00E135B4" w:rsidP="00E135B4">
      <w:pPr>
        <w:pStyle w:val="Default"/>
        <w:rPr>
          <w:rFonts w:ascii="Arial Narrow" w:hAnsi="Arial Narrow"/>
          <w:b/>
          <w:bCs/>
        </w:rPr>
      </w:pPr>
      <w:r w:rsidRPr="00692FF9">
        <w:rPr>
          <w:rFonts w:ascii="Arial Narrow" w:hAnsi="Arial Narrow"/>
          <w:b/>
          <w:bCs/>
        </w:rPr>
        <w:t xml:space="preserve">Kiállítás </w:t>
      </w:r>
    </w:p>
    <w:p w14:paraId="3C8ECA33" w14:textId="77777777" w:rsidR="00E135B4" w:rsidRPr="00692FF9" w:rsidRDefault="00E135B4" w:rsidP="00E135B4">
      <w:pPr>
        <w:pStyle w:val="Default"/>
        <w:rPr>
          <w:rFonts w:ascii="Arial Narrow" w:hAnsi="Arial Narrow"/>
        </w:rPr>
      </w:pPr>
    </w:p>
    <w:p w14:paraId="4CEFD893" w14:textId="77777777" w:rsidR="00E135B4" w:rsidRPr="00692FF9" w:rsidRDefault="00E135B4" w:rsidP="00E135B4">
      <w:pPr>
        <w:pStyle w:val="Default"/>
        <w:ind w:left="708"/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2 perc, a következő kiállítás 5 perc, ami végleges kiállítást von maga után. A véglegesen kiállított játékosnak a játékteret el kell hagynia, helyette 5 perc után másik cserejátékos a pályára léphet! A 2 perces kiállítás a sárga lap, az 5 perces a piros lap felmutatásával történik. A kiállított játékos következő mérkőzés(eken) való részvételéről a szervező a játékvezető(k) bevonásával dönt. </w:t>
      </w:r>
    </w:p>
    <w:p w14:paraId="49CA9059" w14:textId="60E90023" w:rsidR="00E135B4" w:rsidRPr="00692FF9" w:rsidRDefault="00E135B4" w:rsidP="00E135B4">
      <w:pPr>
        <w:pStyle w:val="Default"/>
        <w:rPr>
          <w:rFonts w:ascii="Arial Narrow" w:hAnsi="Arial Narrow"/>
          <w:b/>
          <w:bCs/>
        </w:rPr>
      </w:pPr>
      <w:r w:rsidRPr="00692FF9">
        <w:rPr>
          <w:rFonts w:ascii="Arial Narrow" w:hAnsi="Arial Narrow"/>
          <w:b/>
          <w:bCs/>
        </w:rPr>
        <w:t xml:space="preserve">Csere </w:t>
      </w:r>
    </w:p>
    <w:p w14:paraId="7B1074C7" w14:textId="77777777" w:rsidR="00E135B4" w:rsidRPr="00692FF9" w:rsidRDefault="00E135B4" w:rsidP="00E135B4">
      <w:pPr>
        <w:pStyle w:val="Default"/>
        <w:rPr>
          <w:rFonts w:ascii="Arial Narrow" w:hAnsi="Arial Narrow"/>
        </w:rPr>
      </w:pPr>
    </w:p>
    <w:p w14:paraId="415CFD50" w14:textId="77777777" w:rsidR="00E135B4" w:rsidRPr="00692FF9" w:rsidRDefault="00E135B4" w:rsidP="00E135B4">
      <w:pPr>
        <w:pStyle w:val="Default"/>
        <w:ind w:left="708"/>
        <w:rPr>
          <w:rFonts w:ascii="Arial Narrow" w:hAnsi="Arial Narrow"/>
        </w:rPr>
      </w:pPr>
      <w:r w:rsidRPr="00692FF9">
        <w:rPr>
          <w:rFonts w:ascii="Arial Narrow" w:hAnsi="Arial Narrow"/>
        </w:rPr>
        <w:t>A játékosok végig cserélhetnek, de csak saját térfélen és a pályáról lemenő, illetve bejövő játékosnak ugyanott kell a pályát elhagynia, valamint pályára lépnie.</w:t>
      </w:r>
    </w:p>
    <w:p w14:paraId="276ECC31" w14:textId="77777777" w:rsidR="00E135B4" w:rsidRPr="00692FF9" w:rsidRDefault="00E135B4" w:rsidP="00E135B4">
      <w:pPr>
        <w:pStyle w:val="Default"/>
        <w:rPr>
          <w:rFonts w:ascii="Arial Narrow" w:hAnsi="Arial Narrow"/>
        </w:rPr>
      </w:pPr>
    </w:p>
    <w:p w14:paraId="609C3D61" w14:textId="7A906BEB" w:rsidR="00E135B4" w:rsidRPr="00692FF9" w:rsidRDefault="00D47273" w:rsidP="00E135B4">
      <w:pPr>
        <w:pStyle w:val="Defaul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9.</w:t>
      </w:r>
      <w:r w:rsidR="00E135B4" w:rsidRPr="00692FF9">
        <w:rPr>
          <w:rFonts w:ascii="Arial Narrow" w:hAnsi="Arial Narrow"/>
          <w:b/>
          <w:bCs/>
        </w:rPr>
        <w:t xml:space="preserve">Egyéb szabályok </w:t>
      </w:r>
    </w:p>
    <w:p w14:paraId="64EB9A50" w14:textId="77777777" w:rsidR="00E135B4" w:rsidRPr="00692FF9" w:rsidRDefault="00E135B4" w:rsidP="00E135B4">
      <w:pPr>
        <w:pStyle w:val="Default"/>
        <w:rPr>
          <w:rFonts w:ascii="Arial Narrow" w:hAnsi="Arial Narrow"/>
        </w:rPr>
      </w:pPr>
    </w:p>
    <w:p w14:paraId="172AB8B4" w14:textId="77777777" w:rsidR="00173D87" w:rsidRDefault="00E135B4" w:rsidP="00D4727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692FF9">
        <w:rPr>
          <w:rFonts w:ascii="Arial Narrow" w:hAnsi="Arial Narrow"/>
        </w:rPr>
        <w:t>Oldalról csak partrúgás van. Ilyenkor 2 méterre kell állnia a labdától az ellenfél játékosának.</w:t>
      </w:r>
    </w:p>
    <w:p w14:paraId="5F65201A" w14:textId="77777777" w:rsidR="00173D87" w:rsidRDefault="00E135B4" w:rsidP="00D4727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Alapvonalon túlra került labdát csak földről való kirúgással lehet játékba hozni, csak saját térfélen belül. </w:t>
      </w:r>
    </w:p>
    <w:p w14:paraId="3D8BD45E" w14:textId="5CFC8AC9" w:rsidR="00E135B4" w:rsidRPr="00692FF9" w:rsidRDefault="00E135B4" w:rsidP="00D4727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A labda akkor kerül játékba, ha elhagyta a 6-os vonalát. </w:t>
      </w:r>
    </w:p>
    <w:p w14:paraId="385EE3CE" w14:textId="5E8CFAE0" w:rsidR="00E135B4" w:rsidRPr="00692FF9" w:rsidRDefault="00E135B4" w:rsidP="00D4727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Amennyiben a labda nem hagyta el az alapvonalat, úgy az a saját, illetve az ellenfél térfelén is játékba hozható a felezővonalon való átrúgással vagy átdobással is. </w:t>
      </w:r>
    </w:p>
    <w:p w14:paraId="2B561E85" w14:textId="61815185" w:rsidR="00E135B4" w:rsidRPr="00692FF9" w:rsidRDefault="00E135B4" w:rsidP="00D4727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Partrúgásból, valamint a labda alapvonal elhagyását követően a kapus által ismét játékba hozott labda esetén szerzett gól nem tekinthető érvényesnek. </w:t>
      </w:r>
    </w:p>
    <w:p w14:paraId="21DD8F23" w14:textId="3921359B" w:rsidR="00E135B4" w:rsidRPr="00692FF9" w:rsidRDefault="00E135B4" w:rsidP="00D4727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Büntetőrúgás a kapu vonaltól 7 méterre történik. </w:t>
      </w:r>
    </w:p>
    <w:p w14:paraId="4BC8FBBE" w14:textId="4A12506D" w:rsidR="00E135B4" w:rsidRPr="00692FF9" w:rsidRDefault="00E135B4" w:rsidP="00D4727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Hazaadásnál a nagypályás játékszabály érvényes. </w:t>
      </w:r>
    </w:p>
    <w:p w14:paraId="786E938B" w14:textId="3BA44CA0" w:rsidR="00E135B4" w:rsidRPr="00692FF9" w:rsidRDefault="00E135B4" w:rsidP="00D4727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692FF9">
        <w:rPr>
          <w:rFonts w:ascii="Arial Narrow" w:hAnsi="Arial Narrow"/>
        </w:rPr>
        <w:lastRenderedPageBreak/>
        <w:t xml:space="preserve">Kapusról is van szöglet. </w:t>
      </w:r>
    </w:p>
    <w:p w14:paraId="451F2E70" w14:textId="291C669A" w:rsidR="00E135B4" w:rsidRPr="00692FF9" w:rsidRDefault="00E135B4" w:rsidP="00D4727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A pályán egy időben 5+1 játékos tartózkodhat. </w:t>
      </w:r>
    </w:p>
    <w:p w14:paraId="58454ABD" w14:textId="4198D891" w:rsidR="00E135B4" w:rsidRPr="00692FF9" w:rsidRDefault="00E135B4" w:rsidP="00D4727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Ha egy csapat létszáma kiállítások vagy sérülések miatt 4 fő alá csökken, a mérkőzés véget ér és a vétlen csapat kapja a 3 pontot, 3:0-s gólkülönbséggel. </w:t>
      </w:r>
    </w:p>
    <w:p w14:paraId="75511C82" w14:textId="1FB91C7A" w:rsidR="00E135B4" w:rsidRPr="00692FF9" w:rsidRDefault="00E135B4" w:rsidP="00D4727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Szabadrúgások és szögletrúgások esetén a labdától 5 méterre kell az ellenfél játékosainak elhelyezkedni. </w:t>
      </w:r>
    </w:p>
    <w:p w14:paraId="43BF9DFD" w14:textId="1B863A15" w:rsidR="00E135B4" w:rsidRPr="00692FF9" w:rsidRDefault="00E135B4" w:rsidP="00D4727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Középkezdésből, kirúgásból (amennyiben a labda játékban van) közvetlenül gól érhető el. </w:t>
      </w:r>
    </w:p>
    <w:p w14:paraId="291CC901" w14:textId="076EEF3B" w:rsidR="00E135B4" w:rsidRPr="00692FF9" w:rsidRDefault="00E135B4" w:rsidP="00D4727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Minden további szabályok az MLSZ előírásai szerint. </w:t>
      </w:r>
    </w:p>
    <w:p w14:paraId="5057F9E3" w14:textId="45DC555E" w:rsidR="00E135B4" w:rsidRPr="00692FF9" w:rsidRDefault="00E135B4" w:rsidP="00D4727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A csapatok egységes színű szerelésben léphetnek pályára. </w:t>
      </w:r>
    </w:p>
    <w:p w14:paraId="5A1A6117" w14:textId="30C3D410" w:rsidR="00E135B4" w:rsidRPr="00692FF9" w:rsidRDefault="00E135B4" w:rsidP="00D4727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Minden csapat saját maga gondoskodik a felszerelésről (mez, labda a bemelegítéshez). </w:t>
      </w:r>
    </w:p>
    <w:p w14:paraId="410B9136" w14:textId="63AB2647" w:rsidR="00E135B4" w:rsidRPr="00692FF9" w:rsidRDefault="00E135B4" w:rsidP="00D4727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A versenyszervezők által ismertetett (kiírt) szabályokat a csapatok és annak vezetői tudomásul veszik és elfogadják. Minden játékos és csapatkapitány a FAIR PLAY tisztaságával, szellemével és annak szabályaival lép pályára. </w:t>
      </w:r>
    </w:p>
    <w:p w14:paraId="73CEA6FF" w14:textId="37E86209" w:rsidR="00E135B4" w:rsidRPr="00692FF9" w:rsidRDefault="00E135B4" w:rsidP="00D4727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A kupán mindenki a saját felelősségére vesz részt. </w:t>
      </w:r>
    </w:p>
    <w:p w14:paraId="59E9716E" w14:textId="6905D0DA" w:rsidR="00E135B4" w:rsidRPr="00692FF9" w:rsidRDefault="00E135B4" w:rsidP="00D4727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A játék során felmerülő vitás esetekben </w:t>
      </w:r>
      <w:r>
        <w:rPr>
          <w:rFonts w:ascii="Arial Narrow" w:hAnsi="Arial Narrow"/>
        </w:rPr>
        <w:t xml:space="preserve">a </w:t>
      </w:r>
      <w:r w:rsidRPr="00692FF9">
        <w:rPr>
          <w:rFonts w:ascii="Arial Narrow" w:hAnsi="Arial Narrow"/>
        </w:rPr>
        <w:t xml:space="preserve">játékvezető dönt, döntésének meghozatalához szükség esetén a szervező(k) segítségét kérheti! </w:t>
      </w:r>
    </w:p>
    <w:p w14:paraId="6BB17F45" w14:textId="1F2A3661" w:rsidR="00E135B4" w:rsidRPr="00692FF9" w:rsidRDefault="00E135B4" w:rsidP="00D4727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A tornán ÉLES ÉS GUMIS STOPLIS CIPŐ HASZNÁLATA EGYARÁNT TILOS!! Pályára lépni kizárólag </w:t>
      </w:r>
      <w:r>
        <w:rPr>
          <w:rFonts w:ascii="Arial Narrow" w:hAnsi="Arial Narrow"/>
        </w:rPr>
        <w:t>hernyótalpas (műfüves), vagy sima teremcipőben lehet</w:t>
      </w:r>
      <w:r w:rsidRPr="00692FF9">
        <w:rPr>
          <w:rFonts w:ascii="Arial Narrow" w:hAnsi="Arial Narrow"/>
        </w:rPr>
        <w:t xml:space="preserve">! </w:t>
      </w:r>
    </w:p>
    <w:p w14:paraId="136C7301" w14:textId="77777777" w:rsidR="00E135B4" w:rsidRPr="00692FF9" w:rsidRDefault="00E135B4" w:rsidP="00E135B4">
      <w:pPr>
        <w:pStyle w:val="Default"/>
        <w:ind w:left="708"/>
        <w:rPr>
          <w:rFonts w:ascii="Arial Narrow" w:hAnsi="Arial Narrow"/>
        </w:rPr>
      </w:pPr>
    </w:p>
    <w:p w14:paraId="4284A76F" w14:textId="77777777" w:rsidR="00E135B4" w:rsidRPr="00692FF9" w:rsidRDefault="00E135B4" w:rsidP="00E135B4">
      <w:pPr>
        <w:pStyle w:val="Default"/>
        <w:ind w:left="708"/>
        <w:rPr>
          <w:rFonts w:ascii="Arial Narrow" w:hAnsi="Arial Narrow"/>
        </w:rPr>
      </w:pPr>
    </w:p>
    <w:p w14:paraId="76181E65" w14:textId="123D9E0B" w:rsidR="00E135B4" w:rsidRPr="00692FF9" w:rsidRDefault="00D47273" w:rsidP="00E135B4">
      <w:pPr>
        <w:pStyle w:val="Defaul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10.</w:t>
      </w:r>
      <w:r w:rsidR="00E135B4" w:rsidRPr="00692FF9">
        <w:rPr>
          <w:rFonts w:ascii="Arial Narrow" w:hAnsi="Arial Narrow"/>
          <w:b/>
          <w:bCs/>
        </w:rPr>
        <w:t xml:space="preserve"> Díjazás: </w:t>
      </w:r>
    </w:p>
    <w:p w14:paraId="1652F710" w14:textId="77777777" w:rsidR="00E135B4" w:rsidRPr="00692FF9" w:rsidRDefault="00E135B4" w:rsidP="00E135B4">
      <w:pPr>
        <w:pStyle w:val="Default"/>
        <w:rPr>
          <w:rFonts w:ascii="Arial Narrow" w:hAnsi="Arial Narrow"/>
        </w:rPr>
      </w:pPr>
    </w:p>
    <w:p w14:paraId="07DCE9B9" w14:textId="77777777" w:rsidR="00E135B4" w:rsidRPr="00692FF9" w:rsidRDefault="00E135B4" w:rsidP="00E135B4">
      <w:pPr>
        <w:pStyle w:val="Default"/>
        <w:ind w:left="708"/>
        <w:rPr>
          <w:rFonts w:ascii="Arial Narrow" w:hAnsi="Arial Narrow"/>
        </w:rPr>
      </w:pPr>
      <w:r>
        <w:rPr>
          <w:rFonts w:ascii="Arial Narrow" w:hAnsi="Arial Narrow"/>
        </w:rPr>
        <w:t>• 1. helyezett: kupa + érem</w:t>
      </w:r>
    </w:p>
    <w:p w14:paraId="40FF0791" w14:textId="77777777" w:rsidR="00E135B4" w:rsidRPr="000579FA" w:rsidRDefault="00E135B4" w:rsidP="00E135B4">
      <w:pPr>
        <w:pStyle w:val="Default"/>
        <w:ind w:left="708"/>
        <w:rPr>
          <w:rFonts w:ascii="Arial Narrow" w:hAnsi="Arial Narrow"/>
          <w:color w:val="000000" w:themeColor="text1"/>
        </w:rPr>
      </w:pPr>
      <w:r w:rsidRPr="000579FA">
        <w:rPr>
          <w:rFonts w:ascii="Arial Narrow" w:hAnsi="Arial Narrow"/>
          <w:color w:val="000000" w:themeColor="text1"/>
        </w:rPr>
        <w:t xml:space="preserve">• 2. helyezett: kupa + érem </w:t>
      </w:r>
    </w:p>
    <w:p w14:paraId="12D229B5" w14:textId="77777777" w:rsidR="00E135B4" w:rsidRDefault="00E135B4" w:rsidP="00E135B4">
      <w:pPr>
        <w:pStyle w:val="Default"/>
        <w:ind w:left="708"/>
        <w:rPr>
          <w:rFonts w:ascii="Arial Narrow" w:hAnsi="Arial Narrow"/>
          <w:color w:val="000000" w:themeColor="text1"/>
        </w:rPr>
      </w:pPr>
      <w:r w:rsidRPr="000579FA">
        <w:rPr>
          <w:rFonts w:ascii="Arial Narrow" w:hAnsi="Arial Narrow"/>
          <w:color w:val="000000" w:themeColor="text1"/>
        </w:rPr>
        <w:t xml:space="preserve">• 3. helyezett: kupa + érem </w:t>
      </w:r>
    </w:p>
    <w:p w14:paraId="2396CB0A" w14:textId="77777777" w:rsidR="00E135B4" w:rsidRDefault="00E135B4" w:rsidP="00E135B4">
      <w:pPr>
        <w:pStyle w:val="Default"/>
        <w:ind w:left="708"/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• gólkirály: kupa </w:t>
      </w:r>
    </w:p>
    <w:p w14:paraId="6AF800A4" w14:textId="77777777" w:rsidR="00E135B4" w:rsidRDefault="00E135B4" w:rsidP="00E135B4">
      <w:pPr>
        <w:pStyle w:val="Default"/>
        <w:ind w:left="708"/>
        <w:rPr>
          <w:rFonts w:ascii="Arial Narrow" w:hAnsi="Arial Narrow"/>
        </w:rPr>
      </w:pPr>
      <w:r w:rsidRPr="00692FF9">
        <w:rPr>
          <w:rFonts w:ascii="Arial Narrow" w:hAnsi="Arial Narrow"/>
        </w:rPr>
        <w:t xml:space="preserve">• legjobb kapus: kupa </w:t>
      </w:r>
    </w:p>
    <w:p w14:paraId="7F139D7B" w14:textId="77777777" w:rsidR="00E135B4" w:rsidRPr="00692FF9" w:rsidRDefault="00E135B4" w:rsidP="00173D87">
      <w:pPr>
        <w:pStyle w:val="Default"/>
        <w:rPr>
          <w:rFonts w:ascii="Arial Narrow" w:hAnsi="Arial Narrow"/>
        </w:rPr>
      </w:pPr>
    </w:p>
    <w:p w14:paraId="2E8D7125" w14:textId="77777777" w:rsidR="00E135B4" w:rsidRPr="008126AF" w:rsidRDefault="00E135B4" w:rsidP="00E135B4">
      <w:pPr>
        <w:rPr>
          <w:rFonts w:ascii="Arial Narrow" w:hAnsi="Arial Narrow"/>
          <w:b/>
          <w:bCs/>
          <w:sz w:val="24"/>
          <w:szCs w:val="24"/>
        </w:rPr>
      </w:pPr>
      <w:r w:rsidRPr="008126AF">
        <w:rPr>
          <w:rFonts w:ascii="Arial Narrow" w:hAnsi="Arial Narrow"/>
          <w:b/>
          <w:bCs/>
          <w:sz w:val="24"/>
          <w:szCs w:val="24"/>
        </w:rPr>
        <w:t>Minden résztvevő csapatnak jó sportolást és sok sikert kívánunk!</w:t>
      </w:r>
    </w:p>
    <w:p w14:paraId="033A5CDB" w14:textId="77777777" w:rsidR="005F2ABA" w:rsidRDefault="005F2ABA"/>
    <w:sectPr w:rsidR="005F2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766BD"/>
    <w:multiLevelType w:val="hybridMultilevel"/>
    <w:tmpl w:val="22DE14D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652D41"/>
    <w:multiLevelType w:val="hybridMultilevel"/>
    <w:tmpl w:val="CC78B89C"/>
    <w:lvl w:ilvl="0" w:tplc="D2DA99F8">
      <w:numFmt w:val="bullet"/>
      <w:lvlText w:val="•"/>
      <w:lvlJc w:val="left"/>
      <w:pPr>
        <w:ind w:left="1068" w:hanging="360"/>
      </w:pPr>
      <w:rPr>
        <w:rFonts w:ascii="Arial Narrow" w:eastAsiaTheme="minorHAnsi" w:hAnsi="Arial Narrow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5857B45"/>
    <w:multiLevelType w:val="hybridMultilevel"/>
    <w:tmpl w:val="8DBA8864"/>
    <w:lvl w:ilvl="0" w:tplc="D2DA99F8">
      <w:start w:val="1"/>
      <w:numFmt w:val="bullet"/>
      <w:lvlText w:val="•"/>
      <w:lvlJc w:val="left"/>
      <w:pPr>
        <w:ind w:left="1776" w:hanging="360"/>
      </w:pPr>
      <w:rPr>
        <w:rFonts w:ascii="Arial Narrow" w:eastAsiaTheme="minorHAnsi" w:hAnsi="Arial Narrow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D1565D"/>
    <w:multiLevelType w:val="hybridMultilevel"/>
    <w:tmpl w:val="5BF42A40"/>
    <w:lvl w:ilvl="0" w:tplc="D2DA99F8">
      <w:start w:val="1"/>
      <w:numFmt w:val="bullet"/>
      <w:lvlText w:val="•"/>
      <w:lvlJc w:val="left"/>
      <w:pPr>
        <w:ind w:left="1068" w:hanging="360"/>
      </w:pPr>
      <w:rPr>
        <w:rFonts w:ascii="Arial Narrow" w:eastAsiaTheme="minorHAnsi" w:hAnsi="Arial Narrow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EB570A2"/>
    <w:multiLevelType w:val="hybridMultilevel"/>
    <w:tmpl w:val="9A7CF14C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12838917">
    <w:abstractNumId w:val="0"/>
  </w:num>
  <w:num w:numId="2" w16cid:durableId="926615365">
    <w:abstractNumId w:val="4"/>
  </w:num>
  <w:num w:numId="3" w16cid:durableId="1578898952">
    <w:abstractNumId w:val="3"/>
  </w:num>
  <w:num w:numId="4" w16cid:durableId="1482891037">
    <w:abstractNumId w:val="2"/>
  </w:num>
  <w:num w:numId="5" w16cid:durableId="130443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B4"/>
    <w:rsid w:val="00173D87"/>
    <w:rsid w:val="005F2ABA"/>
    <w:rsid w:val="006A285F"/>
    <w:rsid w:val="007A08D7"/>
    <w:rsid w:val="008126AF"/>
    <w:rsid w:val="009C40DA"/>
    <w:rsid w:val="00D47273"/>
    <w:rsid w:val="00E135B4"/>
    <w:rsid w:val="00F8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3404"/>
  <w15:chartTrackingRefBased/>
  <w15:docId w15:val="{918E3988-290C-4F81-92B3-A08B0316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35B4"/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135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Hiperhivatkozs">
    <w:name w:val="Hyperlink"/>
    <w:basedOn w:val="Bekezdsalapbettpusa"/>
    <w:uiPriority w:val="99"/>
    <w:unhideWhenUsed/>
    <w:rsid w:val="00E135B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47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zarena.hu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1E9E1D5B8824B4F93128F55ED2D0C25" ma:contentTypeVersion="16" ma:contentTypeDescription="Új dokumentum létrehozása." ma:contentTypeScope="" ma:versionID="789d76041a3ed5534c7eb667c741f658">
  <xsd:schema xmlns:xsd="http://www.w3.org/2001/XMLSchema" xmlns:xs="http://www.w3.org/2001/XMLSchema" xmlns:p="http://schemas.microsoft.com/office/2006/metadata/properties" xmlns:ns2="6c5c491a-8d52-4b96-9e4f-1841b4402671" xmlns:ns3="b79fa74e-6eae-4cd6-b717-768c0dfdd160" targetNamespace="http://schemas.microsoft.com/office/2006/metadata/properties" ma:root="true" ma:fieldsID="e6feef5b236524a9b306ce95b333a6a8" ns2:_="" ns3:_="">
    <xsd:import namespace="6c5c491a-8d52-4b96-9e4f-1841b4402671"/>
    <xsd:import namespace="b79fa74e-6eae-4cd6-b717-768c0dfdd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491a-8d52-4b96-9e4f-1841b4402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dcc9769a-d417-4a11-8e61-725f767be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a74e-6eae-4cd6-b717-768c0dfdd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4ddc06-0149-4a9a-9797-d3dfc96394e4}" ma:internalName="TaxCatchAll" ma:showField="CatchAllData" ma:web="b79fa74e-6eae-4cd6-b717-768c0dfdd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fa74e-6eae-4cd6-b717-768c0dfdd160" xsi:nil="true"/>
    <lcf76f155ced4ddcb4097134ff3c332f xmlns="6c5c491a-8d52-4b96-9e4f-1841b44026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AF079D-4C16-48A4-82A6-1D5C79543EC4}"/>
</file>

<file path=customXml/itemProps2.xml><?xml version="1.0" encoding="utf-8"?>
<ds:datastoreItem xmlns:ds="http://schemas.openxmlformats.org/officeDocument/2006/customXml" ds:itemID="{6DEC9460-6AD6-45CD-A157-13D4270DE8E8}"/>
</file>

<file path=customXml/itemProps3.xml><?xml version="1.0" encoding="utf-8"?>
<ds:datastoreItem xmlns:ds="http://schemas.openxmlformats.org/officeDocument/2006/customXml" ds:itemID="{EF5A8B1E-75C8-46ED-BC69-B3E3A2F33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3</Pages>
  <Words>739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</dc:creator>
  <cp:keywords/>
  <dc:description/>
  <cp:lastModifiedBy>Vaslaki Tímea</cp:lastModifiedBy>
  <cp:revision>4</cp:revision>
  <dcterms:created xsi:type="dcterms:W3CDTF">2024-11-22T13:34:00Z</dcterms:created>
  <dcterms:modified xsi:type="dcterms:W3CDTF">2024-11-25T09:13:00Z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0x01010061E9E1D5B8824B4F93128F55ED2D0C25</vt:lpwstr>
  </property>
</Properties>
</file>